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TikTok lanza la campaña “Juntos podemos ayudar” para apoyar dos ONGs dedicadas a contribuir con la seguridad alimentaria en México.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MÉXICO- 13 de mayo de 2020.- </w:t>
      </w:r>
      <w:r w:rsidDel="00000000" w:rsidR="00000000" w:rsidRPr="00000000">
        <w:rPr>
          <w:rtl w:val="0"/>
        </w:rPr>
        <w:t xml:space="preserve">TikTok, la plataforma líder de videos cortos en el mundo, anuncia el lanzamiento de su campaña digital</w:t>
      </w:r>
      <w:r w:rsidDel="00000000" w:rsidR="00000000" w:rsidRPr="00000000">
        <w:rPr>
          <w:b w:val="1"/>
          <w:rtl w:val="0"/>
        </w:rPr>
        <w:t xml:space="preserve"> Juntos Podemos Ayudar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del 13 al 30 de mayo, la cual tiene como objetivo recaudar hasta 6,000,000 de pesos para dos organizaciones no gubernamentales dedicadas a la seguridad alimentaria,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Un Kilo de Ayuda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y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Banco de Alimentos México</w:t>
        </w:r>
      </w:hyperlink>
      <w:r w:rsidDel="00000000" w:rsidR="00000000" w:rsidRPr="00000000">
        <w:rPr>
          <w:rtl w:val="0"/>
        </w:rPr>
        <w:t xml:space="preserve">. TikTok está comprometido en apoyar a las comunidades más afectadas por la crisis del coronavirus y los usuarios de la plataforma, así como celebridades y creadores top, podrán tener un papel activo en la concientización, contribución y apoyo a estas comunidades a través de ésta iniciativa. 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Mediante </w:t>
      </w:r>
      <w:r w:rsidDel="00000000" w:rsidR="00000000" w:rsidRPr="00000000">
        <w:rPr>
          <w:b w:val="1"/>
          <w:rtl w:val="0"/>
        </w:rPr>
        <w:t xml:space="preserve">Juntos Podemos Ayudar</w:t>
      </w:r>
      <w:r w:rsidDel="00000000" w:rsidR="00000000" w:rsidRPr="00000000">
        <w:rPr>
          <w:rtl w:val="0"/>
        </w:rPr>
        <w:t xml:space="preserve">, se donarán los recursos a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Un Kilo de Ayuda</w:t>
        </w:r>
      </w:hyperlink>
      <w:r w:rsidDel="00000000" w:rsidR="00000000" w:rsidRPr="00000000">
        <w:rPr>
          <w:rtl w:val="0"/>
        </w:rPr>
        <w:t xml:space="preserve">, organización </w:t>
      </w:r>
      <w:r w:rsidDel="00000000" w:rsidR="00000000" w:rsidRPr="00000000">
        <w:rPr>
          <w:rtl w:val="0"/>
        </w:rPr>
        <w:t xml:space="preserve">con más de 30 años de experiencia, que trabaja en favor del desarrollo infantil temprano a través de distintas estrategias para mejorar las condiciones en las que los niños de 0 a 5 años crecen y se desarrollan</w:t>
      </w: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, </w:t>
      </w:r>
      <w:r w:rsidDel="00000000" w:rsidR="00000000" w:rsidRPr="00000000">
        <w:rPr>
          <w:rtl w:val="0"/>
        </w:rPr>
        <w:t xml:space="preserve">y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Banco de Alimentos México</w:t>
        </w:r>
      </w:hyperlink>
      <w:r w:rsidDel="00000000" w:rsidR="00000000" w:rsidRPr="00000000">
        <w:rPr>
          <w:rtl w:val="0"/>
        </w:rPr>
        <w:t xml:space="preserve">, la cual rescata alimentos a lo largo de las cadenas de valor para evitar que se desperdicie y llevarlo a familias que lo necesitan</w:t>
      </w:r>
      <w:r w:rsidDel="00000000" w:rsidR="00000000" w:rsidRPr="00000000">
        <w:rPr>
          <w:rtl w:val="0"/>
        </w:rPr>
        <w:t xml:space="preserve">. Para lograr el objetivo, se requiere del apoyo de los usuarios ya que cada video publicado o visita a los contenidos de las 3 acciones de la iniciativa Juntos Podemos Ayudar aporta.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Sube un video y súmate a quienes están #CreandoParaAyudar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La primera acción es el reto #CreandoParaAyudar. A través de este desafío, los usuarios podrán expresar su creatividad y mostrar su energía positiva durante el aislamiento social. Cuando este hashtag alcance los 160 mil videos se donarán 1,920,000 pesos, repartidos por igual entre ambas organizaciones.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Únete a estos Livestreams en los que #CadaVistaCuenta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Entre el 13 y el 16 de mayo, diversos influencers y artistas harán transmisiones en vivo en donde mostrarán de qué forma están pasando sus días de cuarentena y alentando a los usuarios a unirse con el hashtag #CadaVistaCuenta. 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El objetivo de estos Livestreams es de 1.5 millones de vistas. Al conseguirlas, TikTok donará 3,600,000 pesos más. Del 13 al 15 de mayo transmitirán en vivo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Cain Guzmán</w:t>
        </w:r>
      </w:hyperlink>
      <w:r w:rsidDel="00000000" w:rsidR="00000000" w:rsidRPr="00000000">
        <w:rPr>
          <w:rtl w:val="0"/>
        </w:rPr>
        <w:t xml:space="preserve"> ,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Karime Pindter</w:t>
        </w:r>
      </w:hyperlink>
      <w:r w:rsidDel="00000000" w:rsidR="00000000" w:rsidRPr="00000000">
        <w:rPr>
          <w:rtl w:val="0"/>
        </w:rPr>
        <w:t xml:space="preserve">,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Manelyk</w:t>
        </w:r>
      </w:hyperlink>
      <w:r w:rsidDel="00000000" w:rsidR="00000000" w:rsidRPr="00000000">
        <w:rPr>
          <w:rtl w:val="0"/>
        </w:rPr>
        <w:t xml:space="preserve"> y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Jawy</w:t>
        </w:r>
      </w:hyperlink>
      <w:r w:rsidDel="00000000" w:rsidR="00000000" w:rsidRPr="00000000">
        <w:rPr>
          <w:rtl w:val="0"/>
        </w:rPr>
        <w:t xml:space="preserve"> (de Acapulco Shore); los comediantes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Ali Izquierdo</w:t>
        </w:r>
      </w:hyperlink>
      <w:r w:rsidDel="00000000" w:rsidR="00000000" w:rsidRPr="00000000">
        <w:rPr>
          <w:rtl w:val="0"/>
        </w:rPr>
        <w:t xml:space="preserve">,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Luis Arredondo</w:t>
        </w:r>
      </w:hyperlink>
      <w:r w:rsidDel="00000000" w:rsidR="00000000" w:rsidRPr="00000000">
        <w:rPr>
          <w:rtl w:val="0"/>
        </w:rPr>
        <w:t xml:space="preserve"> y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Fontesjo</w:t>
        </w:r>
      </w:hyperlink>
      <w:r w:rsidDel="00000000" w:rsidR="00000000" w:rsidRPr="00000000">
        <w:rPr>
          <w:rtl w:val="0"/>
        </w:rPr>
        <w:t xml:space="preserve">;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Renata Notni </w:t>
        </w:r>
      </w:hyperlink>
      <w:r w:rsidDel="00000000" w:rsidR="00000000" w:rsidRPr="00000000">
        <w:rPr>
          <w:rtl w:val="0"/>
        </w:rPr>
        <w:t xml:space="preserve"> y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Juca</w:t>
        </w:r>
      </w:hyperlink>
      <w:r w:rsidDel="00000000" w:rsidR="00000000" w:rsidRPr="00000000">
        <w:rPr>
          <w:rtl w:val="0"/>
        </w:rPr>
        <w:t xml:space="preserve">. Mientras que el sábado 16 de mayo se hará un Livestream continuo desde las 12:00 hasta las 23:00 horas en donde participarán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Chiquis Rivera</w:t>
        </w:r>
      </w:hyperlink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las bandas 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MS</w:t>
        </w:r>
      </w:hyperlink>
      <w:r w:rsidDel="00000000" w:rsidR="00000000" w:rsidRPr="00000000">
        <w:rPr>
          <w:rtl w:val="0"/>
        </w:rPr>
        <w:t xml:space="preserve"> y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El Recodo</w:t>
        </w:r>
      </w:hyperlink>
      <w:r w:rsidDel="00000000" w:rsidR="00000000" w:rsidRPr="00000000">
        <w:rPr>
          <w:rtl w:val="0"/>
        </w:rPr>
        <w:t xml:space="preserve">; </w:t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Melissa, </w:t>
        </w:r>
      </w:hyperlink>
      <w:r w:rsidDel="00000000" w:rsidR="00000000" w:rsidRPr="00000000">
        <w:rPr>
          <w:rtl w:val="0"/>
        </w:rPr>
        <w:t xml:space="preserve">vocalista de Matisse; </w:t>
      </w: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Chuy, </w:t>
        </w:r>
      </w:hyperlink>
      <w:r w:rsidDel="00000000" w:rsidR="00000000" w:rsidRPr="00000000">
        <w:rPr>
          <w:rtl w:val="0"/>
        </w:rPr>
        <w:t xml:space="preserve">cantante de Reik</w:t>
      </w:r>
      <w:r w:rsidDel="00000000" w:rsidR="00000000" w:rsidRPr="00000000">
        <w:rPr>
          <w:rtl w:val="0"/>
        </w:rPr>
        <w:t xml:space="preserve">; </w:t>
      </w: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Mario Bautista</w:t>
        </w:r>
      </w:hyperlink>
      <w:r w:rsidDel="00000000" w:rsidR="00000000" w:rsidRPr="00000000">
        <w:rPr>
          <w:rtl w:val="0"/>
        </w:rPr>
        <w:t xml:space="preserve">, </w:t>
      </w: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Sofía Reyes</w:t>
        </w:r>
      </w:hyperlink>
      <w:r w:rsidDel="00000000" w:rsidR="00000000" w:rsidRPr="00000000">
        <w:rPr>
          <w:rtl w:val="0"/>
        </w:rPr>
        <w:t xml:space="preserve">, entre otros.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Puedes consultar la lista completa de influencers y artistas así como los horarios de sus Livestreams en el ícono de donación que aparece al abrir la aplicación. Ahí podrás conocer el progreso del monto recaudado en tiempo real y obtener un certificado de donación personalizado por parte de TikTok.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Usa éste efecto y haz la diferencia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Finalmente, la plataforma habilitará un efecto especial llamado “TikTok con amor”’, que estará disponible para usarse en tus videos cuantas veces quieras y así mostrar siempre una sonrisa ante tiempos difíciles. Cuando éste efecto sea utilizado en 40 mil videos, se donarán 480,000 pesos más. 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Entendemos que estos son tiempos difíciles para todo el mundo. En conjunto con marcas, gobiernos, ONGs, y gente de todo tipo que están tomado acción en estos momentos críticos  alrededor del mundo, estamos comprometidos a apoyar con nuestro granito a las comunidades vulnerables. Nos da mucho gusto poder colaborar con Un Kilo de Ayuda y Banco de Alimentos México ya que creemos que la creatividad de la comunidad TikTok puede hacer sinergia con estas organizaciones para apoyar a quien lo necesita.</w:t>
      </w:r>
      <w:r w:rsidDel="00000000" w:rsidR="00000000" w:rsidRPr="00000000">
        <w:rPr>
          <w:rtl w:val="0"/>
        </w:rPr>
        <w:t xml:space="preserve">”, comentó Arturo Martínez, Country Manager de TikTok México en relación a este esfuerzo.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Por su parte, Priscilla de Anda, Directora de Desarrollo Institucional de Un Kilo de Ayuda, comentó: </w:t>
      </w:r>
      <w:r w:rsidDel="00000000" w:rsidR="00000000" w:rsidRPr="00000000">
        <w:rPr>
          <w:i w:val="1"/>
          <w:highlight w:val="white"/>
          <w:rtl w:val="0"/>
        </w:rPr>
        <w:t xml:space="preserve">“Somos una organización mexicana que busca constantemente innovar las mecánicas de procuración que permitan a la institución conectar con las nuevas generaciones. Agradecemos a TikTok la oportunidad para participar con esta plataforma que tiene gran aceptación entre el público mexicano y con la cual podremos difundir la campaña “Juntos Podemos Ayudar”, para mostrar el trabajo que se está realizando frente al COVID-19</w:t>
      </w:r>
      <w:r w:rsidDel="00000000" w:rsidR="00000000" w:rsidRPr="00000000">
        <w:rPr>
          <w:highlight w:val="white"/>
          <w:rtl w:val="0"/>
        </w:rPr>
        <w:t xml:space="preserve">”.</w:t>
      </w:r>
    </w:p>
    <w:p w:rsidR="00000000" w:rsidDel="00000000" w:rsidP="00000000" w:rsidRDefault="00000000" w:rsidRPr="00000000" w14:paraId="0000001B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i w:val="1"/>
          <w:color w:val="222222"/>
          <w:highlight w:val="white"/>
          <w:rtl w:val="0"/>
        </w:rPr>
        <w:t xml:space="preserve">“El baile y la música siempre han sido una herramienta que cura el alma, que conecta, que pone una sonrisa en quien lo hace y quien lo observa, nada más atinado que hoy en día Tiktok se sume apoyando a la alimentación de quien más lo necesita a través de esta simple y profunda forma”</w:t>
      </w:r>
      <w:r w:rsidDel="00000000" w:rsidR="00000000" w:rsidRPr="00000000">
        <w:rPr>
          <w:color w:val="222222"/>
          <w:highlight w:val="white"/>
          <w:rtl w:val="0"/>
        </w:rPr>
        <w:t xml:space="preserve"> agregó Almendra Ortíz-tirado Aguilar, Directora de Alianzas Estratégicas e Innovación de la Red BAMX.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Para más información sobre la campaña “Juntos Podemos Ayudar” consulta el ícono de la campaña dentro de la app de TikTok. 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####</w:t>
      </w:r>
    </w:p>
    <w:p w:rsidR="00000000" w:rsidDel="00000000" w:rsidP="00000000" w:rsidRDefault="00000000" w:rsidRPr="00000000" w14:paraId="00000021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Proxima Nova" w:cs="Proxima Nova" w:eastAsia="Proxima Nova" w:hAnsi="Proxima Nova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212121"/>
          <w:sz w:val="20"/>
          <w:szCs w:val="20"/>
          <w:highlight w:val="white"/>
          <w:rtl w:val="0"/>
        </w:rPr>
        <w:t xml:space="preserve">Acerca de TikTok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Proxima Nova" w:cs="Proxima Nova" w:eastAsia="Proxima Nova" w:hAnsi="Proxima Nova"/>
          <w:color w:val="21212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Proxima Nova" w:cs="Proxima Nova" w:eastAsia="Proxima Nova" w:hAnsi="Proxima Nova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212121"/>
          <w:sz w:val="20"/>
          <w:szCs w:val="20"/>
          <w:highlight w:val="white"/>
          <w:rtl w:val="0"/>
        </w:rPr>
        <w:t xml:space="preserve">TikTok</w:t>
      </w:r>
      <w:r w:rsidDel="00000000" w:rsidR="00000000" w:rsidRPr="00000000">
        <w:rPr>
          <w:rFonts w:ascii="Proxima Nova" w:cs="Proxima Nova" w:eastAsia="Proxima Nova" w:hAnsi="Proxima Nova"/>
          <w:color w:val="212121"/>
          <w:sz w:val="20"/>
          <w:szCs w:val="20"/>
          <w:highlight w:val="white"/>
          <w:rtl w:val="0"/>
        </w:rPr>
        <w:t xml:space="preserve"> es el principal destino de videos cortos en dispositivos móviles. Nuestra misión es inspirar creatividad y llevar alegría a las personas. TikTok ofrece un hogar para la expresión creativa y ha capturado los corazones de las audiencias alrededor del mundo para convertirse en la aplicación líder para crear y descubrir videos reales, interesantes y divertidos que te harán el día. </w:t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Proxima Nova" w:cs="Proxima Nova" w:eastAsia="Proxima Nova" w:hAnsi="Proxima Nova"/>
          <w:color w:val="21212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Proxima Nova" w:cs="Proxima Nova" w:eastAsia="Proxima Nova" w:hAnsi="Proxima Nova"/>
          <w:b w:val="1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212121"/>
          <w:sz w:val="20"/>
          <w:szCs w:val="20"/>
          <w:highlight w:val="white"/>
          <w:rtl w:val="0"/>
        </w:rPr>
        <w:t xml:space="preserve">Acerca de la Red de Bancos de Alimentos de México</w:t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Proxima Nova" w:cs="Proxima Nova" w:eastAsia="Proxima Nova" w:hAnsi="Proxima Nova"/>
          <w:color w:val="21212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line="240" w:lineRule="auto"/>
        <w:jc w:val="both"/>
        <w:rPr>
          <w:rFonts w:ascii="Proxima Nova" w:cs="Proxima Nova" w:eastAsia="Proxima Nova" w:hAnsi="Proxima Nova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212121"/>
          <w:sz w:val="20"/>
          <w:szCs w:val="20"/>
          <w:highlight w:val="white"/>
          <w:rtl w:val="0"/>
        </w:rPr>
        <w:t xml:space="preserve">La Red de Bancos de Alimentos de México, BAMX, por más de 25 años se ha dedicado a rescatar alimento a lo largo de toda la cadena de valor desde el campo hasta hoteles y restaurantes, distribuyendolo en comunidades mexicanas a personas que viven en carencia alimentaria mejorando de esta forma su nutrición.</w:t>
      </w:r>
    </w:p>
    <w:p w:rsidR="00000000" w:rsidDel="00000000" w:rsidP="00000000" w:rsidRDefault="00000000" w:rsidRPr="00000000" w14:paraId="00000029">
      <w:pPr>
        <w:shd w:fill="ffffff" w:val="clear"/>
        <w:spacing w:line="240" w:lineRule="auto"/>
        <w:jc w:val="both"/>
        <w:rPr>
          <w:rFonts w:ascii="Proxima Nova" w:cs="Proxima Nova" w:eastAsia="Proxima Nova" w:hAnsi="Proxima Nova"/>
          <w:color w:val="1155cc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color w:val="212121"/>
          <w:sz w:val="20"/>
          <w:szCs w:val="20"/>
          <w:highlight w:val="white"/>
          <w:rtl w:val="0"/>
        </w:rPr>
        <w:t xml:space="preserve">La Red BAMX representa a 55 bancos de alimentos en 27 estados de México, ayudando a más de 1,700,000 personas y es una de las redes más grandes del mundo, rescatando 120,000 toneladas al año, para más información visita </w:t>
      </w:r>
      <w:hyperlink r:id="rId26">
        <w:r w:rsidDel="00000000" w:rsidR="00000000" w:rsidRPr="00000000">
          <w:rPr>
            <w:rFonts w:ascii="Proxima Nova" w:cs="Proxima Nova" w:eastAsia="Proxima Nova" w:hAnsi="Proxima Nova"/>
            <w:color w:val="212121"/>
            <w:sz w:val="20"/>
            <w:szCs w:val="20"/>
            <w:highlight w:val="white"/>
            <w:rtl w:val="0"/>
          </w:rPr>
          <w:t xml:space="preserve">bamx.org.m</w:t>
        </w:r>
      </w:hyperlink>
      <w:r w:rsidDel="00000000" w:rsidR="00000000" w:rsidRPr="00000000">
        <w:rPr>
          <w:rFonts w:ascii="Proxima Nova" w:cs="Proxima Nova" w:eastAsia="Proxima Nova" w:hAnsi="Proxima Nova"/>
          <w:color w:val="1155cc"/>
          <w:sz w:val="20"/>
          <w:szCs w:val="20"/>
          <w:highlight w:val="white"/>
          <w:u w:val="single"/>
          <w:rtl w:val="0"/>
        </w:rPr>
        <w:t xml:space="preserve">x</w:t>
      </w:r>
    </w:p>
    <w:p w:rsidR="00000000" w:rsidDel="00000000" w:rsidP="00000000" w:rsidRDefault="00000000" w:rsidRPr="00000000" w14:paraId="0000002A">
      <w:pPr>
        <w:shd w:fill="ffffff" w:val="clear"/>
        <w:spacing w:line="240" w:lineRule="auto"/>
        <w:jc w:val="both"/>
        <w:rPr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jc w:val="both"/>
        <w:rPr>
          <w:rFonts w:ascii="Proxima Nova" w:cs="Proxima Nova" w:eastAsia="Proxima Nova" w:hAnsi="Proxima Nova"/>
          <w:b w:val="1"/>
          <w:color w:val="454545"/>
          <w:sz w:val="20"/>
          <w:szCs w:val="20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454545"/>
          <w:sz w:val="20"/>
          <w:szCs w:val="20"/>
          <w:highlight w:val="white"/>
          <w:rtl w:val="0"/>
        </w:rPr>
        <w:t xml:space="preserve">Acerca de Un Kilo de Ayuda</w:t>
      </w:r>
    </w:p>
    <w:p w:rsidR="00000000" w:rsidDel="00000000" w:rsidP="00000000" w:rsidRDefault="00000000" w:rsidRPr="00000000" w14:paraId="0000002C">
      <w:pPr>
        <w:shd w:fill="ffffff" w:val="clear"/>
        <w:jc w:val="both"/>
        <w:rPr>
          <w:rFonts w:ascii="Proxima Nova" w:cs="Proxima Nova" w:eastAsia="Proxima Nova" w:hAnsi="Proxima Nova"/>
          <w:color w:val="454545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jc w:val="both"/>
        <w:rPr>
          <w:rFonts w:ascii="Proxima Nova" w:cs="Proxima Nova" w:eastAsia="Proxima Nova" w:hAnsi="Proxima Nova"/>
          <w:color w:val="454545"/>
          <w:sz w:val="20"/>
          <w:szCs w:val="20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454545"/>
          <w:sz w:val="20"/>
          <w:szCs w:val="20"/>
          <w:highlight w:val="white"/>
          <w:rtl w:val="0"/>
        </w:rPr>
        <w:t xml:space="preserve">Con más de 30 años en México, Un Kilo de Ayuda trabaja a través de diferentes estrategias para mejorar las condiciones en las que niñas y niños de 0 a 5 años se desarrollan y así lograr que sean adultos saludables, productivos y la base de un mejor país.</w:t>
      </w:r>
    </w:p>
    <w:p w:rsidR="00000000" w:rsidDel="00000000" w:rsidP="00000000" w:rsidRDefault="00000000" w:rsidRPr="00000000" w14:paraId="0000002E">
      <w:pPr>
        <w:shd w:fill="ffffff" w:val="clear"/>
        <w:jc w:val="both"/>
        <w:rPr>
          <w:rFonts w:ascii="Proxima Nova" w:cs="Proxima Nova" w:eastAsia="Proxima Nova" w:hAnsi="Proxima Nova"/>
          <w:color w:val="454545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jc w:val="both"/>
        <w:rPr>
          <w:rFonts w:ascii="Proxima Nova" w:cs="Proxima Nova" w:eastAsia="Proxima Nova" w:hAnsi="Proxima Nova"/>
          <w:color w:val="454545"/>
          <w:sz w:val="20"/>
          <w:szCs w:val="20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454545"/>
          <w:sz w:val="20"/>
          <w:szCs w:val="20"/>
          <w:highlight w:val="white"/>
          <w:rtl w:val="0"/>
        </w:rPr>
        <w:t xml:space="preserve">Contacto</w:t>
      </w:r>
    </w:p>
    <w:p w:rsidR="00000000" w:rsidDel="00000000" w:rsidP="00000000" w:rsidRDefault="00000000" w:rsidRPr="00000000" w14:paraId="00000030">
      <w:pPr>
        <w:shd w:fill="ffffff" w:val="clear"/>
        <w:jc w:val="both"/>
        <w:rPr>
          <w:rFonts w:ascii="Proxima Nova" w:cs="Proxima Nova" w:eastAsia="Proxima Nova" w:hAnsi="Proxima Nova"/>
          <w:color w:val="454545"/>
          <w:sz w:val="20"/>
          <w:szCs w:val="20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454545"/>
          <w:sz w:val="20"/>
          <w:szCs w:val="20"/>
          <w:highlight w:val="white"/>
          <w:rtl w:val="0"/>
        </w:rPr>
        <w:t xml:space="preserve">Un Kilo de Ayuda: Yunuen Mendoza | 5551 01 31 27 ymendoza@unkilodeayuda.org.mx</w:t>
      </w:r>
    </w:p>
    <w:p w:rsidR="00000000" w:rsidDel="00000000" w:rsidP="00000000" w:rsidRDefault="00000000" w:rsidRPr="00000000" w14:paraId="00000031">
      <w:pPr>
        <w:shd w:fill="ffffff" w:val="clear"/>
        <w:spacing w:line="240" w:lineRule="auto"/>
        <w:jc w:val="both"/>
        <w:rPr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line="240" w:lineRule="auto"/>
        <w:jc w:val="both"/>
        <w:rPr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Proxima Nova" w:cs="Proxima Nova" w:eastAsia="Proxima Nova" w:hAnsi="Proxima Nova"/>
          <w:color w:val="21212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rFonts w:ascii="Proxima Nova" w:cs="Proxima Nova" w:eastAsia="Proxima Nova" w:hAnsi="Proxima Nova"/>
          <w:color w:val="21212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headerReference r:id="rId2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roxima Nov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jc w:val="right"/>
      <w:rPr/>
    </w:pPr>
    <w:r w:rsidDel="00000000" w:rsidR="00000000" w:rsidRPr="00000000">
      <w:rPr>
        <w:rFonts w:ascii="Open Sans" w:cs="Open Sans" w:eastAsia="Open Sans" w:hAnsi="Open Sans"/>
      </w:rPr>
      <w:drawing>
        <wp:inline distB="114300" distT="114300" distL="114300" distR="114300">
          <wp:extent cx="1395413" cy="43541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5189" l="5647" r="5980" t="14767"/>
                  <a:stretch>
                    <a:fillRect/>
                  </a:stretch>
                </pic:blipFill>
                <pic:spPr>
                  <a:xfrm>
                    <a:off x="0" y="0"/>
                    <a:ext cx="1395413" cy="43541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tiktok.com/@banda_ms" TargetMode="External"/><Relationship Id="rId22" Type="http://schemas.openxmlformats.org/officeDocument/2006/relationships/hyperlink" Target="https://www.tiktok.com/@matisse_mx" TargetMode="External"/><Relationship Id="rId21" Type="http://schemas.openxmlformats.org/officeDocument/2006/relationships/hyperlink" Target="https://www.tiktok.com/@bandaelrecodooficial" TargetMode="External"/><Relationship Id="rId24" Type="http://schemas.openxmlformats.org/officeDocument/2006/relationships/hyperlink" Target="https://www.tiktok.com/@mariobautistagil" TargetMode="External"/><Relationship Id="rId23" Type="http://schemas.openxmlformats.org/officeDocument/2006/relationships/hyperlink" Target="https://www.tiktok.com/@reikm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amx.org.mx/" TargetMode="External"/><Relationship Id="rId26" Type="http://schemas.openxmlformats.org/officeDocument/2006/relationships/hyperlink" Target="http://bamx.org.mx/" TargetMode="External"/><Relationship Id="rId25" Type="http://schemas.openxmlformats.org/officeDocument/2006/relationships/hyperlink" Target="https://www.tiktok.com/@sofiareyes" TargetMode="External"/><Relationship Id="rId27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unkilodeayuda.org.mx/" TargetMode="External"/><Relationship Id="rId7" Type="http://schemas.openxmlformats.org/officeDocument/2006/relationships/hyperlink" Target="https://www.bamx.org.mx/" TargetMode="External"/><Relationship Id="rId8" Type="http://schemas.openxmlformats.org/officeDocument/2006/relationships/hyperlink" Target="https://www.unkilodeayuda.org.mx/" TargetMode="External"/><Relationship Id="rId11" Type="http://schemas.openxmlformats.org/officeDocument/2006/relationships/hyperlink" Target="https://www.tiktok.com/@karimepindter" TargetMode="External"/><Relationship Id="rId10" Type="http://schemas.openxmlformats.org/officeDocument/2006/relationships/hyperlink" Target="https://www.tiktok.com/@cainguzman" TargetMode="External"/><Relationship Id="rId13" Type="http://schemas.openxmlformats.org/officeDocument/2006/relationships/hyperlink" Target="https://www.tiktok.com/@jawymendez_oficial" TargetMode="External"/><Relationship Id="rId12" Type="http://schemas.openxmlformats.org/officeDocument/2006/relationships/hyperlink" Target="https://www.tiktok.com/@manelyk_ofiicial" TargetMode="External"/><Relationship Id="rId15" Type="http://schemas.openxmlformats.org/officeDocument/2006/relationships/hyperlink" Target="https://www.tiktok.com/@luis.arredondo1" TargetMode="External"/><Relationship Id="rId14" Type="http://schemas.openxmlformats.org/officeDocument/2006/relationships/hyperlink" Target="https://www.tiktok.com/@aliizquierdo_" TargetMode="External"/><Relationship Id="rId17" Type="http://schemas.openxmlformats.org/officeDocument/2006/relationships/hyperlink" Target="https://www.tiktok.com/@renotni" TargetMode="External"/><Relationship Id="rId16" Type="http://schemas.openxmlformats.org/officeDocument/2006/relationships/hyperlink" Target="https://www.tiktok.com/@fontesjo" TargetMode="External"/><Relationship Id="rId19" Type="http://schemas.openxmlformats.org/officeDocument/2006/relationships/hyperlink" Target="https://www.tiktok.com/@chiquisofficial" TargetMode="External"/><Relationship Id="rId18" Type="http://schemas.openxmlformats.org/officeDocument/2006/relationships/hyperlink" Target="https://www.tiktok.com/@jucaviapri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ProximaNova-regular.ttf"/><Relationship Id="rId6" Type="http://schemas.openxmlformats.org/officeDocument/2006/relationships/font" Target="fonts/ProximaNova-bold.ttf"/><Relationship Id="rId7" Type="http://schemas.openxmlformats.org/officeDocument/2006/relationships/font" Target="fonts/ProximaNova-italic.ttf"/><Relationship Id="rId8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